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65301" w:rsidRDefault="0026530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5301">
              <w:rPr>
                <w:rFonts w:ascii="Arial" w:hAnsi="Arial" w:cs="Arial"/>
                <w:b/>
                <w:sz w:val="20"/>
                <w:szCs w:val="20"/>
              </w:rPr>
              <w:t>2026-046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26530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19DB">
              <w:rPr>
                <w:rFonts w:ascii="Arial" w:hAnsi="Arial" w:cs="Arial"/>
                <w:sz w:val="20"/>
                <w:szCs w:val="20"/>
              </w:rPr>
            </w:r>
            <w:r w:rsidR="00A819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19DB">
              <w:rPr>
                <w:rFonts w:ascii="Arial" w:hAnsi="Arial" w:cs="Arial"/>
                <w:sz w:val="20"/>
                <w:szCs w:val="20"/>
              </w:rPr>
            </w:r>
            <w:r w:rsidR="00A819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19DB">
              <w:rPr>
                <w:rFonts w:ascii="Arial" w:hAnsi="Arial" w:cs="Arial"/>
                <w:sz w:val="20"/>
                <w:szCs w:val="20"/>
              </w:rPr>
            </w:r>
            <w:r w:rsidR="00A819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19DB">
              <w:rPr>
                <w:rFonts w:ascii="Arial" w:hAnsi="Arial" w:cs="Arial"/>
                <w:sz w:val="20"/>
                <w:szCs w:val="20"/>
              </w:rPr>
            </w:r>
            <w:r w:rsidR="00A819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19DB">
              <w:rPr>
                <w:rFonts w:ascii="Arial" w:hAnsi="Arial" w:cs="Arial"/>
                <w:sz w:val="20"/>
                <w:szCs w:val="20"/>
              </w:rPr>
            </w:r>
            <w:r w:rsidR="00A819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819DB">
              <w:rPr>
                <w:rFonts w:ascii="Arial" w:hAnsi="Arial" w:cs="Arial"/>
                <w:sz w:val="20"/>
                <w:szCs w:val="20"/>
              </w:rPr>
            </w:r>
            <w:r w:rsidR="00A819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6530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65301" w:rsidRDefault="0026530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5301">
              <w:rPr>
                <w:rFonts w:ascii="Arial" w:hAnsi="Arial" w:cs="Arial"/>
                <w:b/>
                <w:sz w:val="20"/>
                <w:szCs w:val="20"/>
              </w:rPr>
              <w:t>Verlängerung Lizenzen der Endpoint Protection Software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26530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26530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727844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26530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656111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26530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2104379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26530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208467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265301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962575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265301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334880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 w:rsidRPr="00265301">
              <w:rPr>
                <w:rFonts w:ascii="Arial" w:hAnsi="Arial" w:cs="Arial"/>
                <w:sz w:val="20"/>
                <w:szCs w:val="20"/>
              </w:rPr>
              <w:tab/>
            </w:r>
            <w:r w:rsidR="00C31409" w:rsidRPr="00265301">
              <w:rPr>
                <w:rFonts w:ascii="Arial" w:hAnsi="Arial" w:cs="Arial"/>
                <w:sz w:val="20"/>
                <w:szCs w:val="20"/>
              </w:rPr>
              <w:t>Ich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</w:t>
            </w:r>
            <w:bookmarkStart w:id="10" w:name="_GoBack"/>
            <w:bookmarkEnd w:id="10"/>
            <w:r w:rsidRPr="00761E31">
              <w:rPr>
                <w:rFonts w:ascii="Arial" w:hAnsi="Arial" w:cs="Arial"/>
                <w:sz w:val="20"/>
                <w:szCs w:val="20"/>
              </w:rPr>
              <w:t>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265301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3595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265301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76738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65301"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3539F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301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498FD3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0A7ED-CAC0-4882-B460-3056A75F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2026-05-04T08:07:00Z</dcterms:created>
  <dcterms:modified xsi:type="dcterms:W3CDTF">2026-05-04T08:07:00Z</dcterms:modified>
</cp:coreProperties>
</file>